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C2" w:rsidRDefault="00AD081B">
      <w:pPr>
        <w:pStyle w:val="2"/>
        <w:spacing w:after="280"/>
        <w:jc w:val="center"/>
        <w:rPr>
          <w:rStyle w:val="FontStyle55"/>
          <w:b/>
          <w:bCs w:val="0"/>
          <w:i/>
          <w:sz w:val="24"/>
          <w:szCs w:val="24"/>
        </w:rPr>
      </w:pPr>
      <w:r>
        <w:rPr>
          <w:rStyle w:val="FontStyle55"/>
          <w:b/>
          <w:bCs w:val="0"/>
          <w:i/>
          <w:sz w:val="24"/>
          <w:szCs w:val="24"/>
          <w:lang w:val="en"/>
        </w:rPr>
        <w:t>Summary</w:t>
      </w:r>
      <w:r>
        <w:rPr>
          <w:rStyle w:val="FontStyle55"/>
          <w:b/>
          <w:bCs w:val="0"/>
          <w:i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:rsidR="00F666C2" w:rsidRDefault="00AD081B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>
        <w:rPr>
          <w:rStyle w:val="FontStyle55"/>
          <w:rFonts w:cs="Times New Roman"/>
          <w:bCs/>
          <w:sz w:val="24"/>
          <w:szCs w:val="24"/>
          <w:lang w:val="en"/>
        </w:rPr>
        <w:t>«BIOLOGY»</w:t>
      </w:r>
    </w:p>
    <w:p w:rsidR="00F666C2" w:rsidRDefault="00AD081B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>
        <w:rPr>
          <w:rStyle w:val="FontStyle55"/>
          <w:rFonts w:cs="Times New Roman"/>
          <w:bCs/>
          <w:sz w:val="24"/>
          <w:szCs w:val="24"/>
          <w:lang w:val="en"/>
        </w:rPr>
        <w:t>(</w:t>
      </w:r>
      <w:proofErr w:type="gramStart"/>
      <w:r>
        <w:rPr>
          <w:rStyle w:val="FontStyle55"/>
          <w:rFonts w:cs="Times New Roman"/>
          <w:bCs/>
          <w:sz w:val="24"/>
          <w:szCs w:val="24"/>
          <w:lang w:val="en"/>
        </w:rPr>
        <w:t>name</w:t>
      </w:r>
      <w:proofErr w:type="gramEnd"/>
      <w:r>
        <w:rPr>
          <w:rStyle w:val="FontStyle55"/>
          <w:rFonts w:cs="Times New Roman"/>
          <w:bCs/>
          <w:sz w:val="24"/>
          <w:szCs w:val="24"/>
          <w:lang w:val="en"/>
        </w:rPr>
        <w:t xml:space="preserve"> of the academic discipline)</w:t>
      </w:r>
    </w:p>
    <w:p w:rsidR="00F666C2" w:rsidRDefault="00AD081B">
      <w:pPr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General Educational Program of higher education (</w:t>
      </w:r>
      <w:r>
        <w:rPr>
          <w:sz w:val="24"/>
          <w:szCs w:val="24"/>
          <w:u w:val="single"/>
          <w:lang w:val="en"/>
        </w:rPr>
        <w:t xml:space="preserve">specialist's degree </w:t>
      </w:r>
      <w:proofErr w:type="gramStart"/>
      <w:r>
        <w:rPr>
          <w:sz w:val="24"/>
          <w:szCs w:val="24"/>
          <w:u w:val="single"/>
          <w:lang w:val="en"/>
        </w:rPr>
        <w:t>programs</w:t>
      </w:r>
      <w:r>
        <w:rPr>
          <w:sz w:val="24"/>
          <w:szCs w:val="24"/>
          <w:lang w:val="en"/>
        </w:rPr>
        <w:t xml:space="preserve"> )</w:t>
      </w:r>
      <w:proofErr w:type="gramEnd"/>
    </w:p>
    <w:p w:rsidR="00F666C2" w:rsidRDefault="00F666C2">
      <w:pPr>
        <w:jc w:val="both"/>
        <w:rPr>
          <w:sz w:val="24"/>
          <w:szCs w:val="24"/>
          <w:lang w:val="en-US"/>
        </w:rPr>
      </w:pPr>
    </w:p>
    <w:p w:rsidR="00F666C2" w:rsidRDefault="00AD081B">
      <w:pPr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 33.05.01 PHARMACY </w:t>
      </w:r>
      <w:r>
        <w:rPr>
          <w:i/>
          <w:sz w:val="24"/>
          <w:szCs w:val="24"/>
          <w:lang w:val="en"/>
        </w:rPr>
        <w:t xml:space="preserve"> </w:t>
      </w:r>
    </w:p>
    <w:p w:rsidR="00F666C2" w:rsidRDefault="00AD081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 </w:t>
      </w:r>
    </w:p>
    <w:p w:rsidR="00F666C2" w:rsidRDefault="00AD081B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Department: BIOLOGY </w:t>
      </w:r>
    </w:p>
    <w:p w:rsidR="00F666C2" w:rsidRDefault="00F666C2">
      <w:pPr>
        <w:rPr>
          <w:sz w:val="24"/>
          <w:szCs w:val="24"/>
          <w:lang w:val="en-US"/>
        </w:rPr>
      </w:pPr>
    </w:p>
    <w:p w:rsidR="00F666C2" w:rsidRDefault="00AD081B">
      <w:pPr>
        <w:ind w:firstLine="709"/>
        <w:jc w:val="both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 xml:space="preserve">1. The purpose of mastering </w:t>
      </w:r>
      <w:r>
        <w:rPr>
          <w:b/>
          <w:sz w:val="24"/>
          <w:szCs w:val="24"/>
          <w:lang w:val="en"/>
        </w:rPr>
        <w:t>the discipline</w:t>
      </w:r>
      <w:r>
        <w:rPr>
          <w:sz w:val="24"/>
          <w:szCs w:val="24"/>
          <w:lang w:val="en"/>
        </w:rPr>
        <w:t xml:space="preserve"> (</w:t>
      </w:r>
      <w:r>
        <w:rPr>
          <w:i/>
          <w:sz w:val="24"/>
          <w:szCs w:val="24"/>
          <w:lang w:val="en"/>
        </w:rPr>
        <w:t>participation in the formation of relevant competencies – specify the codes)</w:t>
      </w:r>
      <w:r>
        <w:rPr>
          <w:b/>
          <w:sz w:val="24"/>
          <w:szCs w:val="24"/>
          <w:lang w:val="en"/>
        </w:rPr>
        <w:t>: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1.1. The purpose of mastering the discipline: (participation in forming the relevant competencies). Universal competences: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proofErr w:type="gramStart"/>
      <w:r>
        <w:rPr>
          <w:sz w:val="24"/>
          <w:szCs w:val="24"/>
          <w:lang w:val="en"/>
        </w:rPr>
        <w:t>UС-1.</w:t>
      </w:r>
      <w:proofErr w:type="gramEnd"/>
      <w:r>
        <w:rPr>
          <w:sz w:val="24"/>
          <w:szCs w:val="24"/>
          <w:lang w:val="en"/>
        </w:rPr>
        <w:t xml:space="preserve"> Able to realize critical analysis</w:t>
      </w:r>
      <w:r>
        <w:rPr>
          <w:sz w:val="24"/>
          <w:szCs w:val="24"/>
          <w:lang w:val="en"/>
        </w:rPr>
        <w:t xml:space="preserve"> of problem situations based on a systematic approach, develop strategy actions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1.2. Tasks of the discipline: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As a result of completing the discipline, the student should</w:t>
      </w:r>
    </w:p>
    <w:p w:rsidR="00F666C2" w:rsidRDefault="00F666C2">
      <w:pPr>
        <w:ind w:firstLine="709"/>
        <w:jc w:val="both"/>
        <w:rPr>
          <w:sz w:val="24"/>
          <w:szCs w:val="24"/>
          <w:lang w:val="en"/>
        </w:rPr>
      </w:pP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Know</w:t>
      </w:r>
      <w:r>
        <w:rPr>
          <w:sz w:val="24"/>
          <w:szCs w:val="24"/>
          <w:lang w:val="en"/>
        </w:rPr>
        <w:t xml:space="preserve">: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</w:t>
      </w:r>
      <w:proofErr w:type="gramStart"/>
      <w:r>
        <w:rPr>
          <w:sz w:val="24"/>
          <w:szCs w:val="24"/>
          <w:lang w:val="en"/>
        </w:rPr>
        <w:t>general</w:t>
      </w:r>
      <w:proofErr w:type="gramEnd"/>
      <w:r>
        <w:rPr>
          <w:sz w:val="24"/>
          <w:szCs w:val="24"/>
          <w:lang w:val="en"/>
        </w:rPr>
        <w:t xml:space="preserve"> patterns of origin and development of life, properties of biologica</w:t>
      </w:r>
      <w:r>
        <w:rPr>
          <w:sz w:val="24"/>
          <w:szCs w:val="24"/>
          <w:lang w:val="en"/>
        </w:rPr>
        <w:t xml:space="preserve">l systems;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</w:t>
      </w:r>
      <w:proofErr w:type="gramStart"/>
      <w:r>
        <w:rPr>
          <w:sz w:val="24"/>
          <w:szCs w:val="24"/>
          <w:lang w:val="en"/>
        </w:rPr>
        <w:t>basic</w:t>
      </w:r>
      <w:proofErr w:type="gramEnd"/>
      <w:r>
        <w:rPr>
          <w:sz w:val="24"/>
          <w:szCs w:val="24"/>
          <w:lang w:val="en"/>
        </w:rPr>
        <w:t xml:space="preserve"> patterns of evolutionary transformation of organs and systems of human organs;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</w:t>
      </w:r>
      <w:proofErr w:type="gramStart"/>
      <w:r>
        <w:rPr>
          <w:sz w:val="24"/>
          <w:szCs w:val="24"/>
          <w:lang w:val="en"/>
        </w:rPr>
        <w:t>the</w:t>
      </w:r>
      <w:proofErr w:type="gramEnd"/>
      <w:r>
        <w:rPr>
          <w:sz w:val="24"/>
          <w:szCs w:val="24"/>
          <w:lang w:val="en"/>
        </w:rPr>
        <w:t xml:space="preserve"> laws of genetics and its significance for medicine; modern methods of studying human genetics; principles of medical genetic counseling;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</w:t>
      </w:r>
      <w:proofErr w:type="gramStart"/>
      <w:r>
        <w:rPr>
          <w:sz w:val="24"/>
          <w:szCs w:val="24"/>
          <w:lang w:val="en"/>
        </w:rPr>
        <w:t>patterns</w:t>
      </w:r>
      <w:proofErr w:type="gramEnd"/>
      <w:r>
        <w:rPr>
          <w:sz w:val="24"/>
          <w:szCs w:val="24"/>
          <w:lang w:val="en"/>
        </w:rPr>
        <w:t xml:space="preserve"> of heredity and variability in individual development as the basis for understanding the pathogenesis and etiology of hereditary and multifactorial diseases;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</w:t>
      </w:r>
      <w:proofErr w:type="gramStart"/>
      <w:r>
        <w:rPr>
          <w:sz w:val="24"/>
          <w:szCs w:val="24"/>
          <w:lang w:val="en"/>
        </w:rPr>
        <w:t>influence</w:t>
      </w:r>
      <w:proofErr w:type="gramEnd"/>
      <w:r>
        <w:rPr>
          <w:sz w:val="24"/>
          <w:szCs w:val="24"/>
          <w:lang w:val="en"/>
        </w:rPr>
        <w:t xml:space="preserve"> on the human body of biotic, abiotic and social factors.</w:t>
      </w:r>
    </w:p>
    <w:p w:rsidR="00F666C2" w:rsidRDefault="00F666C2">
      <w:pPr>
        <w:ind w:firstLine="709"/>
        <w:jc w:val="both"/>
        <w:rPr>
          <w:sz w:val="24"/>
          <w:szCs w:val="24"/>
          <w:lang w:val="en"/>
        </w:rPr>
      </w:pPr>
    </w:p>
    <w:p w:rsidR="00F666C2" w:rsidRDefault="00AD081B">
      <w:pPr>
        <w:ind w:firstLine="709"/>
        <w:jc w:val="both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Be able to: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- us</w:t>
      </w:r>
      <w:r>
        <w:rPr>
          <w:sz w:val="24"/>
          <w:szCs w:val="24"/>
          <w:lang w:val="en"/>
        </w:rPr>
        <w:t xml:space="preserve">e educational, scientific, popular science literature, the Internet for professional activities;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use laboratory equipment, work with a microscope;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</w:t>
      </w:r>
      <w:proofErr w:type="gramStart"/>
      <w:r>
        <w:rPr>
          <w:sz w:val="24"/>
          <w:szCs w:val="24"/>
          <w:lang w:val="en"/>
        </w:rPr>
        <w:t>in</w:t>
      </w:r>
      <w:proofErr w:type="gramEnd"/>
      <w:r>
        <w:rPr>
          <w:sz w:val="24"/>
          <w:szCs w:val="24"/>
          <w:lang w:val="en"/>
        </w:rPr>
        <w:t xml:space="preserve"> the form of generalized schemes to display the processes occurring in the cell;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solve problems in molecular genetics (DNA reduplication, protein biosynthesis);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</w:t>
      </w:r>
      <w:proofErr w:type="gramStart"/>
      <w:r>
        <w:rPr>
          <w:sz w:val="24"/>
          <w:szCs w:val="24"/>
          <w:lang w:val="en"/>
        </w:rPr>
        <w:t>schematically</w:t>
      </w:r>
      <w:proofErr w:type="gramEnd"/>
      <w:r>
        <w:rPr>
          <w:sz w:val="24"/>
          <w:szCs w:val="24"/>
          <w:lang w:val="en"/>
        </w:rPr>
        <w:t xml:space="preserve"> depict chromosomes; using these notations, solve problems for mitosis, meiosis, gametogenesis;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- compose and analyze ideograms using the Denver Chromosome C</w:t>
      </w:r>
      <w:r>
        <w:rPr>
          <w:sz w:val="24"/>
          <w:szCs w:val="24"/>
          <w:lang w:val="en"/>
        </w:rPr>
        <w:t xml:space="preserve">lassification System;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</w:t>
      </w:r>
      <w:proofErr w:type="gramStart"/>
      <w:r>
        <w:rPr>
          <w:sz w:val="24"/>
          <w:szCs w:val="24"/>
          <w:lang w:val="en"/>
        </w:rPr>
        <w:t>solve</w:t>
      </w:r>
      <w:proofErr w:type="gramEnd"/>
      <w:r>
        <w:rPr>
          <w:sz w:val="24"/>
          <w:szCs w:val="24"/>
          <w:lang w:val="en"/>
        </w:rPr>
        <w:t xml:space="preserve"> problems in genetics - on the interaction of genes, linked inheritance, sex-linked inheritance, etc.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compile pedigrees using standard notation; analyze pedigrees;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explain the causes and possible mechanisms of the birth </w:t>
      </w:r>
      <w:r>
        <w:rPr>
          <w:sz w:val="24"/>
          <w:szCs w:val="24"/>
          <w:lang w:val="en"/>
        </w:rPr>
        <w:t xml:space="preserve">of children with chromosomal diseases;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- explain the nature of deviations in the course of development, leading to the formation of variants, anomalies and defects;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</w:t>
      </w:r>
      <w:proofErr w:type="gramStart"/>
      <w:r>
        <w:rPr>
          <w:sz w:val="24"/>
          <w:szCs w:val="24"/>
          <w:lang w:val="en"/>
        </w:rPr>
        <w:t>to</w:t>
      </w:r>
      <w:proofErr w:type="gramEnd"/>
      <w:r>
        <w:rPr>
          <w:sz w:val="24"/>
          <w:szCs w:val="24"/>
          <w:lang w:val="en"/>
        </w:rPr>
        <w:t xml:space="preserve"> identify human parasites on micro- and </w:t>
      </w:r>
      <w:proofErr w:type="spellStart"/>
      <w:r>
        <w:rPr>
          <w:sz w:val="24"/>
          <w:szCs w:val="24"/>
          <w:lang w:val="en"/>
        </w:rPr>
        <w:t>macropreparations</w:t>
      </w:r>
      <w:proofErr w:type="spellEnd"/>
      <w:r>
        <w:rPr>
          <w:sz w:val="24"/>
          <w:szCs w:val="24"/>
          <w:lang w:val="en"/>
        </w:rPr>
        <w:t xml:space="preserve">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- solve situational proble</w:t>
      </w:r>
      <w:r>
        <w:rPr>
          <w:sz w:val="24"/>
          <w:szCs w:val="24"/>
          <w:lang w:val="en"/>
        </w:rPr>
        <w:t>ms in parasitology</w:t>
      </w:r>
    </w:p>
    <w:p w:rsidR="00F666C2" w:rsidRDefault="00F666C2">
      <w:pPr>
        <w:ind w:firstLine="709"/>
        <w:jc w:val="both"/>
        <w:rPr>
          <w:sz w:val="24"/>
          <w:szCs w:val="24"/>
          <w:lang w:val="en"/>
        </w:rPr>
      </w:pPr>
    </w:p>
    <w:p w:rsidR="00F666C2" w:rsidRDefault="00AD081B">
      <w:pPr>
        <w:ind w:firstLine="709"/>
        <w:jc w:val="both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 xml:space="preserve">Possess: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</w:t>
      </w:r>
      <w:proofErr w:type="gramStart"/>
      <w:r>
        <w:rPr>
          <w:sz w:val="24"/>
          <w:szCs w:val="24"/>
          <w:lang w:val="en"/>
        </w:rPr>
        <w:t>methods</w:t>
      </w:r>
      <w:proofErr w:type="gramEnd"/>
      <w:r>
        <w:rPr>
          <w:sz w:val="24"/>
          <w:szCs w:val="24"/>
          <w:lang w:val="en"/>
        </w:rPr>
        <w:t xml:space="preserve"> of information transformation: text, spreadsheet editors, Internet search;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</w:t>
      </w:r>
      <w:proofErr w:type="gramStart"/>
      <w:r>
        <w:rPr>
          <w:sz w:val="24"/>
          <w:szCs w:val="24"/>
          <w:lang w:val="en"/>
        </w:rPr>
        <w:t>skills</w:t>
      </w:r>
      <w:proofErr w:type="gramEnd"/>
      <w:r>
        <w:rPr>
          <w:sz w:val="24"/>
          <w:szCs w:val="24"/>
          <w:lang w:val="en"/>
        </w:rPr>
        <w:t xml:space="preserve"> of displaying the studied objects in drawings and diagrams;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principles of identification of objects on micro- and </w:t>
      </w:r>
      <w:proofErr w:type="spellStart"/>
      <w:r>
        <w:rPr>
          <w:sz w:val="24"/>
          <w:szCs w:val="24"/>
          <w:lang w:val="en"/>
        </w:rPr>
        <w:t>macropreparati</w:t>
      </w:r>
      <w:r>
        <w:rPr>
          <w:sz w:val="24"/>
          <w:szCs w:val="24"/>
          <w:lang w:val="en"/>
        </w:rPr>
        <w:t>ons</w:t>
      </w:r>
      <w:proofErr w:type="spellEnd"/>
      <w:r>
        <w:rPr>
          <w:sz w:val="24"/>
          <w:szCs w:val="24"/>
          <w:lang w:val="en"/>
        </w:rPr>
        <w:t xml:space="preserve"> to substantiate the logical sequence of evolutionary events, stages of embryogenesis, levels of organization of </w:t>
      </w:r>
      <w:r>
        <w:rPr>
          <w:sz w:val="24"/>
          <w:szCs w:val="24"/>
          <w:lang w:val="en"/>
        </w:rPr>
        <w:lastRenderedPageBreak/>
        <w:t xml:space="preserve">genetic material and processes of realization of genetic information, stages of development of parasites. </w:t>
      </w:r>
    </w:p>
    <w:p w:rsidR="00F666C2" w:rsidRDefault="00AD081B">
      <w:pPr>
        <w:ind w:firstLine="709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- methods for interpreting </w:t>
      </w:r>
      <w:proofErr w:type="spellStart"/>
      <w:r>
        <w:rPr>
          <w:sz w:val="24"/>
          <w:szCs w:val="24"/>
          <w:lang w:val="en"/>
        </w:rPr>
        <w:t>idiogr</w:t>
      </w:r>
      <w:r>
        <w:rPr>
          <w:sz w:val="24"/>
          <w:szCs w:val="24"/>
          <w:lang w:val="en"/>
        </w:rPr>
        <w:t>ams</w:t>
      </w:r>
      <w:proofErr w:type="spellEnd"/>
      <w:r>
        <w:rPr>
          <w:sz w:val="24"/>
          <w:szCs w:val="24"/>
          <w:lang w:val="en"/>
        </w:rPr>
        <w:t xml:space="preserve"> based on the Denver classification of chromosomes and methods for studying human genetics aimed at diagnosing and assessing the risk of hereditary diseases in a population.</w:t>
      </w:r>
    </w:p>
    <w:p w:rsidR="00F666C2" w:rsidRDefault="00F666C2">
      <w:pPr>
        <w:ind w:firstLine="709"/>
        <w:jc w:val="both"/>
        <w:rPr>
          <w:sz w:val="24"/>
          <w:szCs w:val="24"/>
          <w:lang w:val="en"/>
        </w:rPr>
      </w:pPr>
    </w:p>
    <w:p w:rsidR="00F666C2" w:rsidRDefault="00AD081B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  <w:r>
        <w:rPr>
          <w:rStyle w:val="FontStyle55"/>
          <w:rFonts w:cs="Times New Roman"/>
          <w:bCs/>
          <w:sz w:val="24"/>
          <w:szCs w:val="24"/>
          <w:lang w:val="en"/>
        </w:rPr>
        <w:t>2.</w:t>
      </w:r>
      <w:r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structure of the General Educati</w:t>
      </w:r>
      <w:r>
        <w:rPr>
          <w:rStyle w:val="FontStyle55"/>
          <w:rFonts w:cs="Times New Roman"/>
          <w:bCs/>
          <w:sz w:val="24"/>
          <w:szCs w:val="24"/>
          <w:lang w:val="en"/>
        </w:rPr>
        <w:t>onal Program (GEP).</w:t>
      </w: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rStyle w:val="FontStyle54"/>
          <w:rFonts w:cs="Times New Roman"/>
          <w:b/>
          <w:sz w:val="24"/>
          <w:szCs w:val="24"/>
          <w:lang w:val="en"/>
        </w:rPr>
        <w:t>2.1</w:t>
      </w:r>
      <w:proofErr w:type="gramStart"/>
      <w:r>
        <w:rPr>
          <w:rStyle w:val="FontStyle54"/>
          <w:rFonts w:cs="Times New Roman"/>
          <w:b/>
          <w:sz w:val="24"/>
          <w:szCs w:val="24"/>
          <w:lang w:val="en"/>
        </w:rPr>
        <w:t xml:space="preserve">. </w:t>
      </w:r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discipline Biology refers to the core part  of Block 1 of GEP HE Б1.О.16</w:t>
      </w: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discipline is taught in 1 semester/ 1 year of study.</w:t>
      </w:r>
    </w:p>
    <w:p w:rsidR="00F666C2" w:rsidRDefault="00F666C2">
      <w:pPr>
        <w:ind w:firstLine="709"/>
        <w:rPr>
          <w:sz w:val="24"/>
          <w:szCs w:val="24"/>
          <w:lang w:val="en-US"/>
        </w:rPr>
      </w:pP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2.2. The following knowledge, skills and abilities formed by previous academic disciplines are </w:t>
      </w:r>
      <w:r>
        <w:rPr>
          <w:sz w:val="24"/>
          <w:szCs w:val="24"/>
          <w:lang w:val="en-US"/>
        </w:rPr>
        <w:t>required for mastering the discipline:</w:t>
      </w: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gramStart"/>
      <w:r>
        <w:rPr>
          <w:sz w:val="24"/>
          <w:szCs w:val="24"/>
          <w:lang w:val="en-US"/>
        </w:rPr>
        <w:t>biology</w:t>
      </w:r>
      <w:proofErr w:type="gramEnd"/>
      <w:r>
        <w:rPr>
          <w:sz w:val="24"/>
          <w:szCs w:val="24"/>
          <w:lang w:val="en-US"/>
        </w:rPr>
        <w:t>, school course</w:t>
      </w: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gramStart"/>
      <w:r>
        <w:rPr>
          <w:sz w:val="24"/>
          <w:szCs w:val="24"/>
          <w:lang w:val="en-US"/>
        </w:rPr>
        <w:t>chemistry</w:t>
      </w:r>
      <w:proofErr w:type="gramEnd"/>
      <w:r>
        <w:rPr>
          <w:sz w:val="24"/>
          <w:szCs w:val="24"/>
          <w:lang w:val="en-US"/>
        </w:rPr>
        <w:t>, school course</w:t>
      </w:r>
    </w:p>
    <w:p w:rsidR="00F666C2" w:rsidRDefault="00F666C2">
      <w:pPr>
        <w:ind w:firstLine="709"/>
        <w:rPr>
          <w:sz w:val="24"/>
          <w:szCs w:val="24"/>
          <w:lang w:val="en-US"/>
        </w:rPr>
      </w:pP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2.3. Mastering the discipline is required for forming the following knowledge, skills and abilities for subsequent academic disciplines:</w:t>
      </w: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proofErr w:type="gramStart"/>
      <w:r>
        <w:rPr>
          <w:sz w:val="24"/>
          <w:szCs w:val="24"/>
          <w:lang w:val="en-US"/>
        </w:rPr>
        <w:t>botany</w:t>
      </w:r>
      <w:proofErr w:type="gramEnd"/>
      <w:r>
        <w:rPr>
          <w:sz w:val="24"/>
          <w:szCs w:val="24"/>
          <w:lang w:val="en-US"/>
        </w:rPr>
        <w:t xml:space="preserve">,  </w:t>
      </w: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gramStart"/>
      <w:r>
        <w:rPr>
          <w:sz w:val="24"/>
          <w:szCs w:val="24"/>
          <w:lang w:val="en-US"/>
        </w:rPr>
        <w:t>microbiology</w:t>
      </w:r>
      <w:proofErr w:type="gramEnd"/>
      <w:r>
        <w:rPr>
          <w:sz w:val="24"/>
          <w:szCs w:val="24"/>
          <w:lang w:val="en-US"/>
        </w:rPr>
        <w:t xml:space="preserve">, </w:t>
      </w: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gramStart"/>
      <w:r>
        <w:rPr>
          <w:sz w:val="24"/>
          <w:szCs w:val="24"/>
          <w:lang w:val="en-US"/>
        </w:rPr>
        <w:t>biological</w:t>
      </w:r>
      <w:proofErr w:type="gramEnd"/>
      <w:r>
        <w:rPr>
          <w:sz w:val="24"/>
          <w:szCs w:val="24"/>
          <w:lang w:val="en-US"/>
        </w:rPr>
        <w:t xml:space="preserve"> chemistry, </w:t>
      </w: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proofErr w:type="gramStart"/>
      <w:r>
        <w:rPr>
          <w:sz w:val="24"/>
          <w:szCs w:val="24"/>
          <w:lang w:val="en-US"/>
        </w:rPr>
        <w:t>pharmacognosy</w:t>
      </w:r>
      <w:proofErr w:type="spellEnd"/>
      <w:proofErr w:type="gramEnd"/>
      <w:r>
        <w:rPr>
          <w:sz w:val="24"/>
          <w:szCs w:val="24"/>
          <w:lang w:val="en-US"/>
        </w:rPr>
        <w:t xml:space="preserve">, </w:t>
      </w: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proofErr w:type="gramStart"/>
      <w:r>
        <w:rPr>
          <w:sz w:val="24"/>
          <w:szCs w:val="24"/>
          <w:lang w:val="en-US"/>
        </w:rPr>
        <w:t>pharmacology</w:t>
      </w:r>
      <w:proofErr w:type="gramEnd"/>
      <w:r>
        <w:rPr>
          <w:sz w:val="24"/>
          <w:szCs w:val="24"/>
          <w:lang w:val="en-US"/>
        </w:rPr>
        <w:t xml:space="preserve">, </w:t>
      </w: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proofErr w:type="gramStart"/>
      <w:r>
        <w:rPr>
          <w:sz w:val="24"/>
          <w:szCs w:val="24"/>
          <w:lang w:val="en-US"/>
        </w:rPr>
        <w:t>pathology</w:t>
      </w:r>
      <w:proofErr w:type="gramEnd"/>
      <w:r>
        <w:rPr>
          <w:sz w:val="24"/>
          <w:szCs w:val="24"/>
          <w:lang w:val="en-US"/>
        </w:rPr>
        <w:t xml:space="preserve">, </w:t>
      </w:r>
    </w:p>
    <w:p w:rsidR="00F666C2" w:rsidRDefault="00AD081B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7. </w:t>
      </w:r>
      <w:proofErr w:type="gramStart"/>
      <w:r>
        <w:rPr>
          <w:sz w:val="24"/>
          <w:szCs w:val="24"/>
          <w:lang w:val="en-US"/>
        </w:rPr>
        <w:t>philosophy</w:t>
      </w:r>
      <w:proofErr w:type="gramEnd"/>
      <w:r>
        <w:rPr>
          <w:sz w:val="24"/>
          <w:szCs w:val="24"/>
          <w:lang w:val="en-US"/>
        </w:rPr>
        <w:t>.</w:t>
      </w:r>
    </w:p>
    <w:p w:rsidR="00F666C2" w:rsidRDefault="00F666C2">
      <w:pPr>
        <w:ind w:firstLine="709"/>
        <w:rPr>
          <w:sz w:val="24"/>
          <w:szCs w:val="24"/>
          <w:lang w:val="en-US"/>
        </w:rPr>
      </w:pPr>
    </w:p>
    <w:p w:rsidR="00F666C2" w:rsidRDefault="00F666C2">
      <w:pPr>
        <w:ind w:firstLine="709"/>
        <w:rPr>
          <w:rStyle w:val="FontStyle54"/>
          <w:rFonts w:cs="Times New Roman"/>
          <w:b/>
          <w:sz w:val="24"/>
          <w:szCs w:val="24"/>
          <w:lang w:val="en-US"/>
        </w:rPr>
      </w:pPr>
    </w:p>
    <w:p w:rsidR="00F666C2" w:rsidRDefault="00AD081B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:rsidR="00F666C2" w:rsidRDefault="00AD081B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ab/>
        <w:t>Mastering the discipline aims at acquiring the foll</w:t>
      </w:r>
      <w:r>
        <w:rPr>
          <w:sz w:val="24"/>
          <w:szCs w:val="24"/>
          <w:lang w:val="en"/>
        </w:rPr>
        <w:t>owing universal (UC) or/and general professional (GPC) or/and professional (PC) competencies</w:t>
      </w:r>
    </w:p>
    <w:tbl>
      <w:tblPr>
        <w:tblW w:w="5000" w:type="pct"/>
        <w:tblInd w:w="-113" w:type="dxa"/>
        <w:tblLayout w:type="fixed"/>
        <w:tblLook w:val="01E0" w:firstRow="1" w:lastRow="1" w:firstColumn="1" w:lastColumn="1" w:noHBand="0" w:noVBand="0"/>
      </w:tblPr>
      <w:tblGrid>
        <w:gridCol w:w="374"/>
        <w:gridCol w:w="1226"/>
        <w:gridCol w:w="2041"/>
        <w:gridCol w:w="2041"/>
        <w:gridCol w:w="1226"/>
        <w:gridCol w:w="1226"/>
        <w:gridCol w:w="1437"/>
      </w:tblGrid>
      <w:tr w:rsidR="00F666C2" w:rsidRPr="00AD081B">
        <w:trPr>
          <w:trHeight w:val="340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№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Competence code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The content of the competence (or its part)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"/>
              </w:rPr>
              <w:t>Code and name of the competence acquisition metric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>As a result of mastering the discipline, the stude</w:t>
            </w:r>
            <w:r>
              <w:rPr>
                <w:sz w:val="24"/>
                <w:szCs w:val="24"/>
                <w:lang w:val="en"/>
              </w:rPr>
              <w:t>nts should:</w:t>
            </w:r>
          </w:p>
        </w:tc>
      </w:tr>
      <w:tr w:rsidR="00F666C2">
        <w:trPr>
          <w:trHeight w:val="340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know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be able to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jc w:val="center"/>
              <w:rPr>
                <w:sz w:val="24"/>
                <w:szCs w:val="24"/>
                <w:lang w:val="en"/>
              </w:rPr>
            </w:pPr>
          </w:p>
          <w:p w:rsidR="00F666C2" w:rsidRDefault="00AD081B">
            <w:pPr>
              <w:widowControl w:val="0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possess</w:t>
            </w:r>
          </w:p>
          <w:p w:rsidR="00F666C2" w:rsidRDefault="00F666C2">
            <w:pPr>
              <w:widowControl w:val="0"/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F666C2" w:rsidRPr="00AD081B">
        <w:trPr>
          <w:trHeight w:val="34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284"/>
                <w:tab w:val="right" w:leader="underscore" w:pos="9639"/>
              </w:tabs>
              <w:spacing w:line="254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UС-1.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Able to realize critical analysis of problem situations based on a systematic approach, develop strategy actions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UC-1.1. Analyzes the problem situation as a system identifying its components and </w:t>
            </w:r>
            <w:r>
              <w:rPr>
                <w:iCs/>
                <w:sz w:val="24"/>
                <w:szCs w:val="24"/>
                <w:lang w:val="en-US"/>
              </w:rPr>
              <w:t xml:space="preserve">connections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etween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them</w:t>
            </w:r>
          </w:p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GPC-1.2. Applies basic physical-chemical and chemical analysis methods for the development, research and examination of </w:t>
            </w:r>
            <w:r>
              <w:rPr>
                <w:iCs/>
                <w:sz w:val="24"/>
                <w:szCs w:val="24"/>
                <w:lang w:val="en-US"/>
              </w:rPr>
              <w:lastRenderedPageBreak/>
              <w:t>medicinal products and medicinal plant raw materials</w:t>
            </w:r>
          </w:p>
          <w:p w:rsidR="00F666C2" w:rsidRPr="00AD081B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UC-1.3. Critically assesses reliability of information sour</w:t>
            </w:r>
            <w:r>
              <w:rPr>
                <w:iCs/>
                <w:sz w:val="24"/>
                <w:szCs w:val="24"/>
                <w:lang w:val="en-US"/>
              </w:rPr>
              <w:t>ces, works with conflicting information from different sources</w:t>
            </w:r>
          </w:p>
          <w:p w:rsidR="00F666C2" w:rsidRPr="00AD081B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GPC-1.4. Applies mathematical methods and performs mathematical processing of data</w:t>
            </w:r>
          </w:p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obtained during the development of medicines, as well as research and examination of medicines and medicinal p</w:t>
            </w:r>
            <w:r>
              <w:rPr>
                <w:iCs/>
                <w:sz w:val="24"/>
                <w:szCs w:val="24"/>
                <w:lang w:val="en-US"/>
              </w:rPr>
              <w:t>lant raw materials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lastRenderedPageBreak/>
              <w:t>- general patterns of origin and development of life, properties of biological systems;</w:t>
            </w:r>
          </w:p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basic patterns of evolutionary </w:t>
            </w:r>
            <w:r>
              <w:rPr>
                <w:iCs/>
                <w:sz w:val="24"/>
                <w:szCs w:val="24"/>
                <w:lang w:val="en-US"/>
              </w:rPr>
              <w:lastRenderedPageBreak/>
              <w:t>transformation of organs and systems of human organs;</w:t>
            </w:r>
          </w:p>
          <w:p w:rsidR="00F666C2" w:rsidRPr="00AD081B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the laws of genetics and its significance for medicine; </w:t>
            </w:r>
            <w:r>
              <w:rPr>
                <w:iCs/>
                <w:sz w:val="24"/>
                <w:szCs w:val="24"/>
                <w:lang w:val="en-US"/>
              </w:rPr>
              <w:t>modern methods of studying human genetics; principles</w:t>
            </w:r>
          </w:p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of medical genetic counseling</w:t>
            </w:r>
          </w:p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patterns of heredity and variability in individual development as the basis for understanding the pathogenesis and etiology of hereditary and multi-factorial diseases;</w:t>
            </w:r>
          </w:p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iCs/>
                <w:sz w:val="24"/>
                <w:szCs w:val="24"/>
                <w:lang w:val="en-US"/>
              </w:rPr>
              <w:t>influence</w:t>
            </w:r>
            <w:proofErr w:type="gramEnd"/>
            <w:r>
              <w:rPr>
                <w:iCs/>
                <w:sz w:val="24"/>
                <w:szCs w:val="24"/>
                <w:lang w:val="en-US"/>
              </w:rPr>
              <w:t xml:space="preserve"> on the </w:t>
            </w:r>
            <w:r>
              <w:rPr>
                <w:iCs/>
                <w:sz w:val="24"/>
                <w:szCs w:val="24"/>
                <w:lang w:val="en-US"/>
              </w:rPr>
              <w:lastRenderedPageBreak/>
              <w:t>human body of biotic, abiotic and social factors.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lastRenderedPageBreak/>
              <w:t xml:space="preserve">- use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educa-tional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, scientific, popular science literature, the Internet for profess-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sional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activities;</w:t>
            </w:r>
          </w:p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use laboratory </w:t>
            </w:r>
            <w:r>
              <w:rPr>
                <w:iCs/>
                <w:sz w:val="24"/>
                <w:szCs w:val="24"/>
                <w:lang w:val="en-US"/>
              </w:rPr>
              <w:lastRenderedPageBreak/>
              <w:t>equipment, work with a micro-scope;</w:t>
            </w:r>
          </w:p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in the form of generalized sch</w:t>
            </w:r>
            <w:r>
              <w:rPr>
                <w:iCs/>
                <w:sz w:val="24"/>
                <w:szCs w:val="24"/>
                <w:lang w:val="en-US"/>
              </w:rPr>
              <w:t>emes to display the processes occurring in the cell;</w:t>
            </w:r>
          </w:p>
          <w:p w:rsidR="00F666C2" w:rsidRPr="00AD081B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solve problems in molecular</w:t>
            </w:r>
          </w:p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genetics (DNA reduplication, protein biosynthesis);</w:t>
            </w:r>
          </w:p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schema-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tically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depict chromosomes; using these notations, solve problems for mitosis, meiosis,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gameto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-genesis;</w:t>
            </w:r>
          </w:p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compos</w:t>
            </w:r>
            <w:r>
              <w:rPr>
                <w:iCs/>
                <w:sz w:val="24"/>
                <w:szCs w:val="24"/>
                <w:lang w:val="en-US"/>
              </w:rPr>
              <w:t xml:space="preserve">e and analyze ideograms using the Denver Chromo-some </w:t>
            </w:r>
            <w:r>
              <w:rPr>
                <w:iCs/>
                <w:sz w:val="24"/>
                <w:szCs w:val="24"/>
                <w:lang w:val="en-US"/>
              </w:rPr>
              <w:lastRenderedPageBreak/>
              <w:t>Classification System;</w:t>
            </w:r>
          </w:p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iCs/>
                <w:sz w:val="24"/>
                <w:szCs w:val="24"/>
                <w:lang w:val="en-US"/>
              </w:rPr>
              <w:t>solve</w:t>
            </w:r>
            <w:proofErr w:type="gramEnd"/>
            <w:r>
              <w:rPr>
                <w:iCs/>
                <w:sz w:val="24"/>
                <w:szCs w:val="24"/>
                <w:lang w:val="en-US"/>
              </w:rPr>
              <w:t xml:space="preserve"> problems in genetics - on the interaction of genes, linked inheritance, sex-linked inheritance, etc.</w:t>
            </w:r>
          </w:p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compile pedigrees using standard notation; analyze pedigrees;</w:t>
            </w:r>
          </w:p>
          <w:p w:rsidR="00F666C2" w:rsidRPr="00AD081B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AD081B">
              <w:rPr>
                <w:iCs/>
                <w:sz w:val="24"/>
                <w:szCs w:val="24"/>
                <w:lang w:val="en-US"/>
              </w:rPr>
              <w:t>- expla</w:t>
            </w:r>
            <w:r w:rsidRPr="00AD081B">
              <w:rPr>
                <w:iCs/>
                <w:sz w:val="24"/>
                <w:szCs w:val="24"/>
                <w:lang w:val="en-US"/>
              </w:rPr>
              <w:t>in the causes and</w:t>
            </w:r>
          </w:p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possible mechanisms of the birth of children with chromosomal diseases;</w:t>
            </w:r>
          </w:p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explain the nature of deviations in the course of development, leading to the formation of variants, </w:t>
            </w:r>
            <w:r>
              <w:rPr>
                <w:iCs/>
                <w:sz w:val="24"/>
                <w:szCs w:val="24"/>
                <w:lang w:val="en-US"/>
              </w:rPr>
              <w:lastRenderedPageBreak/>
              <w:t>anomalies and defects;</w:t>
            </w:r>
          </w:p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to identify human parasites on micro- </w:t>
            </w:r>
            <w:r>
              <w:rPr>
                <w:iCs/>
                <w:sz w:val="24"/>
                <w:szCs w:val="24"/>
                <w:lang w:val="en-US"/>
              </w:rPr>
              <w:t xml:space="preserve">and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macropreparations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;</w:t>
            </w:r>
          </w:p>
          <w:p w:rsidR="00F666C2" w:rsidRDefault="00AD081B">
            <w:pPr>
              <w:widowControl w:val="0"/>
              <w:tabs>
                <w:tab w:val="left" w:pos="1455"/>
              </w:tabs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solve situational problems in parasite-logy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lastRenderedPageBreak/>
              <w:t xml:space="preserve">- methods of information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transforma-tion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: text, spreadsheet editors, Internet search;</w:t>
            </w:r>
          </w:p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skills of displaying the studied objects in drawings and diagrams;</w:t>
            </w:r>
          </w:p>
          <w:p w:rsidR="00F666C2" w:rsidRPr="00AD081B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lastRenderedPageBreak/>
              <w:t xml:space="preserve">- principles of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identi-fication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Cs/>
                <w:sz w:val="24"/>
                <w:szCs w:val="24"/>
                <w:lang w:val="en-US"/>
              </w:rPr>
              <w:t xml:space="preserve">of objects on micro- and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macropreparations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to substantiate the logical sequence of evolutionary events, stages of embryogenesis, levels of organization of genetic</w:t>
            </w:r>
          </w:p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proofErr w:type="gramStart"/>
            <w:r>
              <w:rPr>
                <w:iCs/>
                <w:sz w:val="24"/>
                <w:szCs w:val="24"/>
                <w:lang w:val="en-US"/>
              </w:rPr>
              <w:t>material</w:t>
            </w:r>
            <w:proofErr w:type="gramEnd"/>
            <w:r>
              <w:rPr>
                <w:iCs/>
                <w:sz w:val="24"/>
                <w:szCs w:val="24"/>
                <w:lang w:val="en-US"/>
              </w:rPr>
              <w:t xml:space="preserve"> and processes of realization of genetic information, stages of development of parasi</w:t>
            </w:r>
            <w:r>
              <w:rPr>
                <w:iCs/>
                <w:sz w:val="24"/>
                <w:szCs w:val="24"/>
                <w:lang w:val="en-US"/>
              </w:rPr>
              <w:t>tes.</w:t>
            </w:r>
          </w:p>
          <w:p w:rsidR="00F666C2" w:rsidRDefault="00AD081B">
            <w:pPr>
              <w:widowControl w:val="0"/>
              <w:spacing w:line="254" w:lineRule="auto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methods for interpreting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idiograms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based on the Denver classification of chromosomes and methods for studying human genetics aimed at diagnosing and assessing the risk of hereditary diseases in a population.</w:t>
            </w:r>
          </w:p>
        </w:tc>
      </w:tr>
      <w:tr w:rsidR="00F666C2" w:rsidRPr="00AD081B">
        <w:trPr>
          <w:trHeight w:val="34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  <w:tab w:val="right" w:leader="underscore" w:pos="9639"/>
              </w:tabs>
              <w:spacing w:line="254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F666C2" w:rsidRPr="00AD081B">
        <w:trPr>
          <w:trHeight w:val="34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  <w:tab w:val="right" w:leader="underscore" w:pos="9639"/>
              </w:tabs>
              <w:spacing w:line="254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left" w:pos="708"/>
                <w:tab w:val="right" w:leader="underscore" w:pos="9639"/>
              </w:tabs>
              <w:spacing w:line="254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F666C2" w:rsidRDefault="00F666C2">
      <w:pPr>
        <w:tabs>
          <w:tab w:val="left" w:pos="709"/>
        </w:tabs>
        <w:ind w:firstLine="709"/>
        <w:rPr>
          <w:rFonts w:cs="Times New Roman"/>
          <w:b/>
          <w:color w:val="000000"/>
          <w:lang w:val="en-US"/>
        </w:rPr>
      </w:pPr>
    </w:p>
    <w:p w:rsidR="00F666C2" w:rsidRDefault="00AD081B">
      <w:pPr>
        <w:ind w:firstLine="709"/>
        <w:jc w:val="both"/>
        <w:rPr>
          <w:rFonts w:cs="Times New Roman"/>
          <w:b/>
          <w:sz w:val="22"/>
          <w:szCs w:val="22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t xml:space="preserve">4. </w:t>
      </w:r>
      <w:r>
        <w:rPr>
          <w:rFonts w:cs="Times New Roman"/>
          <w:b/>
          <w:sz w:val="22"/>
          <w:szCs w:val="22"/>
          <w:lang w:val="en" w:eastAsia="en-US"/>
        </w:rPr>
        <w:t xml:space="preserve">Volume of the </w:t>
      </w:r>
      <w:r>
        <w:rPr>
          <w:rFonts w:cs="Times New Roman"/>
          <w:b/>
          <w:sz w:val="22"/>
          <w:szCs w:val="22"/>
          <w:lang w:val="en" w:eastAsia="en-US"/>
        </w:rPr>
        <w:t>academic discipline and types of academic work</w:t>
      </w:r>
    </w:p>
    <w:p w:rsidR="00F666C2" w:rsidRDefault="00AD081B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  <w:r>
        <w:rPr>
          <w:rFonts w:cs="Times New Roman"/>
          <w:bCs/>
          <w:sz w:val="22"/>
          <w:szCs w:val="22"/>
          <w:lang w:val="en" w:eastAsia="en-US"/>
        </w:rPr>
        <w:t>Total labor intensity of the discipline is ____ CU (___AH)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212"/>
        <w:gridCol w:w="1234"/>
        <w:gridCol w:w="1233"/>
        <w:gridCol w:w="821"/>
        <w:gridCol w:w="819"/>
        <w:gridCol w:w="821"/>
        <w:gridCol w:w="685"/>
      </w:tblGrid>
      <w:tr w:rsidR="00F666C2" w:rsidRPr="00AD081B">
        <w:trPr>
          <w:trHeight w:val="226"/>
        </w:trPr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0"/>
                <w:lang w:eastAsia="en-US"/>
              </w:rPr>
            </w:pPr>
            <w:r>
              <w:rPr>
                <w:rFonts w:cs="Times New Roman"/>
                <w:sz w:val="20"/>
                <w:lang w:val="en" w:eastAsia="en-US"/>
              </w:rPr>
              <w:t>Type of educational work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center"/>
              <w:rPr>
                <w:rFonts w:cs="Times New Roman"/>
                <w:sz w:val="20"/>
                <w:lang w:eastAsia="en-US"/>
              </w:rPr>
            </w:pPr>
            <w:r>
              <w:rPr>
                <w:rFonts w:cs="Times New Roman"/>
                <w:sz w:val="20"/>
                <w:lang w:val="en" w:eastAsia="en-US"/>
              </w:rPr>
              <w:t>Labor intensity</w:t>
            </w:r>
          </w:p>
        </w:tc>
        <w:tc>
          <w:tcPr>
            <w:tcW w:w="31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center"/>
              <w:rPr>
                <w:rFonts w:cs="Times New Roman"/>
                <w:sz w:val="20"/>
                <w:lang w:val="en-US" w:eastAsia="en-US"/>
              </w:rPr>
            </w:pPr>
            <w:r>
              <w:rPr>
                <w:rFonts w:cs="Times New Roman"/>
                <w:sz w:val="20"/>
                <w:lang w:val="en" w:eastAsia="en-US"/>
              </w:rPr>
              <w:t>Labor intensity (AH) in semesters</w:t>
            </w:r>
          </w:p>
        </w:tc>
      </w:tr>
      <w:tr w:rsidR="00F666C2" w:rsidRPr="00AD081B">
        <w:trPr>
          <w:trHeight w:val="507"/>
        </w:trPr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>
              <w:rPr>
                <w:rFonts w:cs="Times New Roman"/>
                <w:sz w:val="20"/>
                <w:lang w:val="en" w:eastAsia="en-US"/>
              </w:rPr>
              <w:t>volume in credit units (CU)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>
              <w:rPr>
                <w:rFonts w:cs="Times New Roman"/>
                <w:sz w:val="20"/>
                <w:lang w:val="en" w:eastAsia="en-US"/>
              </w:rPr>
              <w:t>volume in academic hours (AH)</w:t>
            </w:r>
          </w:p>
        </w:tc>
        <w:tc>
          <w:tcPr>
            <w:tcW w:w="31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rPr>
                <w:rFonts w:cs="Times New Roman"/>
                <w:sz w:val="20"/>
                <w:lang w:val="en-US" w:eastAsia="en-US"/>
              </w:rPr>
            </w:pPr>
          </w:p>
        </w:tc>
      </w:tr>
      <w:tr w:rsidR="00F666C2">
        <w:trPr>
          <w:trHeight w:val="466"/>
        </w:trPr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center"/>
              <w:rPr>
                <w:rFonts w:cs="Times New Roman"/>
                <w:sz w:val="20"/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center"/>
              <w:rPr>
                <w:rFonts w:cs="Times New Roman"/>
                <w:sz w:val="20"/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center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center"/>
              <w:rPr>
                <w:rFonts w:cs="Times New Roman"/>
                <w:sz w:val="20"/>
                <w:lang w:val="en-US" w:eastAsia="en-US"/>
              </w:rPr>
            </w:pPr>
          </w:p>
        </w:tc>
      </w:tr>
      <w:tr w:rsidR="00F666C2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Classroom work, including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F666C2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 xml:space="preserve">   Lectures (L)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F666C2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 xml:space="preserve">   Laboratory practicum (LP)*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F666C2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 xml:space="preserve">   </w:t>
            </w:r>
            <w:proofErr w:type="spellStart"/>
            <w:r>
              <w:rPr>
                <w:rFonts w:cs="Times New Roman"/>
                <w:sz w:val="22"/>
                <w:szCs w:val="22"/>
                <w:lang w:val="en" w:eastAsia="en-US"/>
              </w:rPr>
              <w:t>Practicals</w:t>
            </w:r>
            <w:proofErr w:type="spellEnd"/>
            <w:r>
              <w:rPr>
                <w:rFonts w:cs="Times New Roman"/>
                <w:sz w:val="22"/>
                <w:szCs w:val="22"/>
                <w:lang w:val="en" w:eastAsia="en-US"/>
              </w:rPr>
              <w:t xml:space="preserve"> (P)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F666C2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 xml:space="preserve">   Seminars (S)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F666C2">
        <w:trPr>
          <w:trHeight w:val="516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Student’s individual work (SIW)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1,2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</w:tr>
      <w:tr w:rsidR="00F666C2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Mid-term assessment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F666C2" w:rsidRPr="00AD081B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i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 xml:space="preserve">   </w:t>
            </w:r>
            <w:r>
              <w:rPr>
                <w:rFonts w:cs="Times New Roman"/>
                <w:sz w:val="22"/>
                <w:szCs w:val="22"/>
                <w:lang w:val="en" w:eastAsia="en-US"/>
              </w:rPr>
              <w:t xml:space="preserve">credit/exam </w:t>
            </w:r>
            <w:r>
              <w:rPr>
                <w:rFonts w:cs="Times New Roman"/>
                <w:i/>
                <w:sz w:val="22"/>
                <w:szCs w:val="22"/>
                <w:lang w:val="en" w:eastAsia="en-US"/>
              </w:rPr>
              <w:t>(specify the type)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</w:tr>
      <w:tr w:rsidR="00F666C2">
        <w:trPr>
          <w:trHeight w:val="239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TOTAL LABOR INTENSITY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AD081B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C2" w:rsidRDefault="00F666C2">
            <w:pPr>
              <w:widowControl w:val="0"/>
              <w:tabs>
                <w:tab w:val="right" w:pos="9639"/>
              </w:tabs>
              <w:spacing w:line="254" w:lineRule="auto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F666C2" w:rsidRDefault="00F666C2">
      <w:pPr>
        <w:pStyle w:val="a8"/>
        <w:ind w:left="0" w:firstLine="709"/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F666C2" w:rsidRDefault="00F666C2">
      <w:pPr>
        <w:pStyle w:val="a8"/>
        <w:ind w:left="0" w:firstLine="709"/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F666C2" w:rsidRDefault="00AD081B">
      <w:pPr>
        <w:pStyle w:val="a8"/>
        <w:ind w:left="0" w:firstLine="709"/>
        <w:jc w:val="both"/>
        <w:rPr>
          <w:b/>
          <w:sz w:val="22"/>
          <w:szCs w:val="22"/>
          <w:lang w:val="en-US"/>
        </w:rPr>
      </w:pPr>
      <w:r>
        <w:rPr>
          <w:rFonts w:cs="Times New Roman"/>
          <w:b/>
          <w:bCs/>
          <w:sz w:val="24"/>
          <w:szCs w:val="24"/>
          <w:lang w:val="en"/>
        </w:rPr>
        <w:t xml:space="preserve">5. </w:t>
      </w:r>
      <w:r>
        <w:rPr>
          <w:b/>
          <w:sz w:val="22"/>
          <w:szCs w:val="22"/>
          <w:lang w:val="en"/>
        </w:rPr>
        <w:t>Sections of the academic discipline and competencies that are formed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465"/>
      </w:tblGrid>
      <w:tr w:rsidR="00F666C2" w:rsidRPr="00AD081B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Competence code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Section name</w:t>
            </w:r>
          </w:p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of the discipline</w:t>
            </w:r>
          </w:p>
        </w:tc>
      </w:tr>
      <w:tr w:rsidR="00F666C2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UС-1.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Molecular bases of heredity.</w:t>
            </w:r>
          </w:p>
        </w:tc>
      </w:tr>
      <w:tr w:rsidR="00F666C2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 xml:space="preserve">Classical </w:t>
            </w:r>
            <w:r>
              <w:rPr>
                <w:rFonts w:cs="Times New Roman"/>
                <w:sz w:val="22"/>
                <w:szCs w:val="22"/>
                <w:lang w:val="en-US" w:eastAsia="en-US"/>
              </w:rPr>
              <w:t>genetics.</w:t>
            </w:r>
          </w:p>
        </w:tc>
      </w:tr>
      <w:tr w:rsidR="00F666C2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 xml:space="preserve">Ontogenesis and </w:t>
            </w:r>
            <w:proofErr w:type="spellStart"/>
            <w:r>
              <w:rPr>
                <w:rFonts w:cs="Times New Roman"/>
                <w:sz w:val="22"/>
                <w:szCs w:val="22"/>
                <w:lang w:val="en-US" w:eastAsia="en-US"/>
              </w:rPr>
              <w:t>phylogenesis</w:t>
            </w:r>
            <w:proofErr w:type="spellEnd"/>
            <w:r>
              <w:rPr>
                <w:rFonts w:cs="Times New Roman"/>
                <w:sz w:val="22"/>
                <w:szCs w:val="22"/>
                <w:lang w:val="en-US" w:eastAsia="en-US"/>
              </w:rPr>
              <w:t>.</w:t>
            </w:r>
          </w:p>
        </w:tc>
      </w:tr>
      <w:tr w:rsidR="00F666C2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F666C2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C2" w:rsidRDefault="00AD081B">
            <w:pPr>
              <w:widowControl w:val="0"/>
              <w:spacing w:line="254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-US" w:eastAsia="en-US"/>
              </w:rPr>
              <w:t>Fundamentals of medical parasitology.</w:t>
            </w:r>
          </w:p>
        </w:tc>
      </w:tr>
    </w:tbl>
    <w:p w:rsidR="00F666C2" w:rsidRDefault="00F666C2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:rsidR="00F666C2" w:rsidRDefault="00F666C2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F666C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7A6"/>
    <w:multiLevelType w:val="multilevel"/>
    <w:tmpl w:val="2F18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701A52"/>
    <w:multiLevelType w:val="multilevel"/>
    <w:tmpl w:val="F0B04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C2"/>
    <w:rsid w:val="00AD081B"/>
    <w:rsid w:val="00F6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Autospacing="1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qFormat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qFormat/>
    <w:rsid w:val="00CA0939"/>
    <w:rPr>
      <w:rFonts w:ascii="Times New Roman" w:hAnsi="Times New Roman"/>
      <w:sz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30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Autospacing="1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qFormat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qFormat/>
    <w:rsid w:val="00CA0939"/>
    <w:rPr>
      <w:rFonts w:ascii="Times New Roman" w:hAnsi="Times New Roman"/>
      <w:sz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3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dcterms:created xsi:type="dcterms:W3CDTF">2023-04-05T12:47:00Z</dcterms:created>
  <dcterms:modified xsi:type="dcterms:W3CDTF">2023-04-05T12:47:00Z</dcterms:modified>
  <dc:language>ru-RU</dc:language>
</cp:coreProperties>
</file>